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7F3CC9" w14:textId="35EF556F" w:rsidR="00D7380D" w:rsidRDefault="00E71232" w:rsidP="00724C7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</w:t>
      </w:r>
      <w:r w:rsidR="00D7380D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D7380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F86">
        <w:rPr>
          <w:rFonts w:ascii="Times New Roman" w:hAnsi="Times New Roman" w:cs="Times New Roman"/>
          <w:b/>
          <w:sz w:val="24"/>
          <w:szCs w:val="24"/>
        </w:rPr>
        <w:t>учител</w:t>
      </w:r>
      <w:r w:rsidR="00D7380D">
        <w:rPr>
          <w:rFonts w:ascii="Times New Roman" w:hAnsi="Times New Roman" w:cs="Times New Roman"/>
          <w:b/>
          <w:sz w:val="24"/>
          <w:szCs w:val="24"/>
        </w:rPr>
        <w:t>я</w:t>
      </w:r>
      <w:r w:rsidR="00A84F86">
        <w:rPr>
          <w:rFonts w:ascii="Times New Roman" w:hAnsi="Times New Roman" w:cs="Times New Roman"/>
          <w:b/>
          <w:sz w:val="24"/>
          <w:szCs w:val="24"/>
        </w:rPr>
        <w:t>-</w:t>
      </w:r>
      <w:r w:rsidR="008F1F7E">
        <w:rPr>
          <w:rFonts w:ascii="Times New Roman" w:hAnsi="Times New Roman" w:cs="Times New Roman"/>
          <w:b/>
          <w:sz w:val="24"/>
          <w:szCs w:val="24"/>
        </w:rPr>
        <w:t>логопед</w:t>
      </w:r>
      <w:r w:rsidR="00D7380D">
        <w:rPr>
          <w:rFonts w:ascii="Times New Roman" w:hAnsi="Times New Roman" w:cs="Times New Roman"/>
          <w:b/>
          <w:sz w:val="24"/>
          <w:szCs w:val="24"/>
        </w:rPr>
        <w:t xml:space="preserve">а разновозрастной </w:t>
      </w:r>
      <w:r w:rsidR="008F1F7E">
        <w:rPr>
          <w:rFonts w:ascii="Times New Roman" w:hAnsi="Times New Roman" w:cs="Times New Roman"/>
          <w:b/>
          <w:sz w:val="24"/>
          <w:szCs w:val="24"/>
        </w:rPr>
        <w:t>групп</w:t>
      </w:r>
      <w:r w:rsidR="00D7380D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571A25">
        <w:rPr>
          <w:rFonts w:ascii="Times New Roman" w:hAnsi="Times New Roman" w:cs="Times New Roman"/>
          <w:b/>
          <w:sz w:val="24"/>
          <w:szCs w:val="24"/>
        </w:rPr>
        <w:t>компенсирующей направленности</w:t>
      </w:r>
      <w:r w:rsidR="00571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380D">
        <w:rPr>
          <w:rFonts w:ascii="Times New Roman" w:hAnsi="Times New Roman" w:cs="Times New Roman"/>
          <w:b/>
          <w:sz w:val="24"/>
          <w:szCs w:val="24"/>
        </w:rPr>
        <w:t xml:space="preserve">«Непоседы» (в соответствии с возрастными особенностями) </w:t>
      </w:r>
      <w:r w:rsidR="00D7380D">
        <w:rPr>
          <w:rFonts w:eastAsia="TimesNewRomanPSMT"/>
          <w:lang w:eastAsia="ru-RU"/>
        </w:rPr>
        <w:t xml:space="preserve"> </w:t>
      </w:r>
      <w:r w:rsidR="00D7380D" w:rsidRPr="00D7380D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для детей с ТНР</w:t>
      </w:r>
      <w:r w:rsidR="001375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4A9119" w14:textId="6F18C5F0" w:rsidR="00D7380D" w:rsidRDefault="0013750A" w:rsidP="00724C71">
      <w:pPr>
        <w:pStyle w:val="a4"/>
        <w:spacing w:line="276" w:lineRule="auto"/>
        <w:ind w:left="217" w:right="330" w:firstLine="566"/>
      </w:pPr>
      <w:r w:rsidRPr="007054A8">
        <w:t xml:space="preserve">      </w:t>
      </w:r>
      <w:r w:rsidR="00D7380D">
        <w:rPr>
          <w:rFonts w:eastAsia="TimesNewRomanPSMT"/>
          <w:lang w:eastAsia="ru-RU"/>
        </w:rPr>
        <w:t>Рабочая программа учителя-логопеда разновозрастной группы «Непоседы» (в соответствии с возрастными особенностями) для детей с ТНР (далее по тексту Программа, рабочая программа) разработана на основании</w:t>
      </w:r>
      <w:r w:rsidR="00D7380D">
        <w:t xml:space="preserve"> Адаптированной образовательной программы дошкольного образования для детей с</w:t>
      </w:r>
      <w:r w:rsidR="00D7380D">
        <w:rPr>
          <w:spacing w:val="40"/>
        </w:rPr>
        <w:t xml:space="preserve"> </w:t>
      </w:r>
      <w:r w:rsidR="00D7380D">
        <w:t>ограниченными возможностями здоровья</w:t>
      </w:r>
      <w:r w:rsidR="00D7380D">
        <w:rPr>
          <w:spacing w:val="40"/>
        </w:rPr>
        <w:t xml:space="preserve"> </w:t>
      </w:r>
      <w:r w:rsidR="00D7380D">
        <w:t>(тяжелыми нарушениями речи) (далее – ТНР), муниципального бюджетного дошкольного образовательного учреждения «Детский сад № 20 «Красная Шапочка», в соответствии с ФГОС дошкольного образования и с учетом Федеральной адаптированной образовательной программы дошкольного образования (далее – ФАОП ДО)</w:t>
      </w:r>
      <w:r w:rsidR="00724C71">
        <w:t>.</w:t>
      </w:r>
      <w:r w:rsidR="00D7380D">
        <w:t xml:space="preserve"> </w:t>
      </w:r>
    </w:p>
    <w:p w14:paraId="73A31DFF" w14:textId="246E88C4" w:rsidR="00724C71" w:rsidRPr="00724C71" w:rsidRDefault="00724C71" w:rsidP="00724C71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50A">
        <w:rPr>
          <w:rFonts w:ascii="Times New Roman" w:hAnsi="Times New Roman" w:cs="Times New Roman"/>
          <w:sz w:val="24"/>
          <w:szCs w:val="24"/>
        </w:rPr>
        <w:t xml:space="preserve">При разработке учитывались: </w:t>
      </w:r>
    </w:p>
    <w:p w14:paraId="40AD3DE7" w14:textId="77777777" w:rsidR="00D7380D" w:rsidRDefault="00D7380D" w:rsidP="00724C71">
      <w:pPr>
        <w:pStyle w:val="a3"/>
        <w:numPr>
          <w:ilvl w:val="0"/>
          <w:numId w:val="6"/>
        </w:numPr>
        <w:spacing w:after="23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CA5FA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Федеральный закон «Об образовании в Российской Федерации» от 29 декабря 2012 г. №273-ФЗ (зарегистрирован Минюстом РФ 2 ноября 2022 г., №70809) (в ред. от 29.12.2022г.); </w:t>
      </w:r>
    </w:p>
    <w:p w14:paraId="512CAE3E" w14:textId="77777777" w:rsidR="00D7380D" w:rsidRDefault="00D7380D" w:rsidP="00724C71">
      <w:pPr>
        <w:pStyle w:val="a3"/>
        <w:numPr>
          <w:ilvl w:val="0"/>
          <w:numId w:val="6"/>
        </w:numPr>
        <w:spacing w:after="23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CA5FA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 17 октября 2013 г. №1155 (зарегистрирован Минюстом РФ 14 ноября 013 г., №30384) (в ред. от 21 января 2019 г.); </w:t>
      </w:r>
    </w:p>
    <w:p w14:paraId="3A256CDF" w14:textId="77777777" w:rsidR="00D7380D" w:rsidRDefault="00D7380D" w:rsidP="00724C71">
      <w:pPr>
        <w:pStyle w:val="a3"/>
        <w:numPr>
          <w:ilvl w:val="0"/>
          <w:numId w:val="6"/>
        </w:numPr>
        <w:spacing w:after="23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Ф</w:t>
      </w:r>
      <w:r w:rsidRPr="00CA5FA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едеральная адаптированная образовательная программа дошкольного образования (приказ Министерства просвещения Российской Федерации от 24.11.2022 №1022 «Об утверждении федеральной адаптированной образовательной программы дошкольного образования для обучающихся с ограниченными возможностями здоровья»)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;</w:t>
      </w:r>
    </w:p>
    <w:p w14:paraId="48CE7383" w14:textId="77777777" w:rsidR="00D7380D" w:rsidRDefault="00D7380D" w:rsidP="00724C71">
      <w:pPr>
        <w:pStyle w:val="a3"/>
        <w:numPr>
          <w:ilvl w:val="0"/>
          <w:numId w:val="6"/>
        </w:numPr>
        <w:spacing w:after="23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CA5FA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гос. санитарного врача РФ от 28 января 2021 г. №2, действующих до 1 марта 2027 г.; </w:t>
      </w:r>
    </w:p>
    <w:p w14:paraId="333253E3" w14:textId="77777777" w:rsidR="00D7380D" w:rsidRDefault="00D7380D" w:rsidP="00724C71">
      <w:pPr>
        <w:pStyle w:val="a3"/>
        <w:numPr>
          <w:ilvl w:val="0"/>
          <w:numId w:val="6"/>
        </w:numPr>
        <w:spacing w:after="23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CA5FA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СанПиН 2.4.3648-20 «Санитарно-эпидемиологические требования к организации воспитания и обучения, отдыха и оздоровления детей и молодежи», утвержденным постановлением Главного гос. санитарного врача РФ от 28 сентября 2020 г. №28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.;</w:t>
      </w:r>
    </w:p>
    <w:p w14:paraId="2CC90980" w14:textId="77777777" w:rsidR="00D7380D" w:rsidRDefault="00D7380D" w:rsidP="00724C71">
      <w:pPr>
        <w:pStyle w:val="a3"/>
        <w:numPr>
          <w:ilvl w:val="0"/>
          <w:numId w:val="6"/>
        </w:numPr>
        <w:spacing w:after="23"/>
        <w:ind w:right="157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Устав МБДОУ.</w:t>
      </w:r>
      <w:r w:rsidRPr="00CA5FA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3E92E0AE" w14:textId="77777777" w:rsidR="00724C71" w:rsidRPr="00D36BB8" w:rsidRDefault="00724C71" w:rsidP="00724C71">
      <w:pPr>
        <w:spacing w:after="34" w:line="276" w:lineRule="auto"/>
        <w:ind w:right="370"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CA5FA7">
        <w:rPr>
          <w:rFonts w:ascii="Times New Roman" w:eastAsia="Times New Roman" w:hAnsi="Times New Roman" w:cs="Times New Roman"/>
          <w:b/>
          <w:color w:val="000000"/>
          <w:kern w:val="2"/>
          <w:sz w:val="24"/>
          <w:lang w:eastAsia="ru-RU"/>
          <w14:ligatures w14:val="standardContextual"/>
        </w:rPr>
        <w:t xml:space="preserve">Цель рабочей программы: </w:t>
      </w:r>
      <w:r w:rsidRPr="00CA5FA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>обеспечение условий для дошкольного образования, определяемых общими и особыми потребностями обучающегося дошкольного возраста с ОВЗ, индивидуальными особенностями его развития и состояния здоровья.</w:t>
      </w:r>
    </w:p>
    <w:p w14:paraId="23C23E97" w14:textId="77777777" w:rsidR="00724C71" w:rsidRPr="00CA5FA7" w:rsidRDefault="00724C71" w:rsidP="00724C71">
      <w:pPr>
        <w:spacing w:after="34" w:line="276" w:lineRule="auto"/>
        <w:ind w:left="584" w:right="370" w:hanging="10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lang w:eastAsia="ru-RU"/>
          <w14:ligatures w14:val="standardContextual"/>
        </w:rPr>
      </w:pPr>
      <w:r w:rsidRPr="00CA5FA7">
        <w:rPr>
          <w:rFonts w:ascii="Times New Roman" w:eastAsia="Times New Roman" w:hAnsi="Times New Roman" w:cs="Times New Roman"/>
          <w:b/>
          <w:iCs/>
          <w:color w:val="000000"/>
          <w:kern w:val="2"/>
          <w:sz w:val="24"/>
          <w:lang w:eastAsia="ru-RU"/>
          <w14:ligatures w14:val="standardContextual"/>
        </w:rPr>
        <w:t>Задачи Программы:</w:t>
      </w:r>
      <w:r w:rsidRPr="00CA5FA7">
        <w:rPr>
          <w:rFonts w:ascii="Times New Roman" w:eastAsia="Times New Roman" w:hAnsi="Times New Roman" w:cs="Times New Roman"/>
          <w:iCs/>
          <w:color w:val="000000"/>
          <w:kern w:val="2"/>
          <w:sz w:val="24"/>
          <w:lang w:eastAsia="ru-RU"/>
          <w14:ligatures w14:val="standardContextual"/>
        </w:rPr>
        <w:t xml:space="preserve"> </w:t>
      </w:r>
    </w:p>
    <w:p w14:paraId="6DE7F65A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реализация содержания Программы для обучающихся с ТНР; </w:t>
      </w:r>
    </w:p>
    <w:p w14:paraId="76E2D02E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коррекция недостатков психофизического развития обучающихся с ТНР; </w:t>
      </w:r>
    </w:p>
    <w:p w14:paraId="76596DB8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охрана и укрепление физического и психического здоровья обучающихся с ТНР, в т.ч. их эмоционального благополучия; </w:t>
      </w:r>
    </w:p>
    <w:p w14:paraId="5FD3132B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lastRenderedPageBreak/>
        <w:t xml:space="preserve"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 </w:t>
      </w:r>
    </w:p>
    <w:p w14:paraId="3F93450B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 </w:t>
      </w:r>
    </w:p>
    <w:p w14:paraId="0FCC8A78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14:paraId="34E8DE68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14:paraId="64A91A30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формирование социокультурной среды, соответствующей психофизическим и индивидуальным особенностям развития обучающихся с ТНР; </w:t>
      </w:r>
    </w:p>
    <w:p w14:paraId="465E9E8B" w14:textId="77777777" w:rsidR="00724C71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ТНР; </w:t>
      </w:r>
    </w:p>
    <w:p w14:paraId="36F5250C" w14:textId="77777777" w:rsidR="00724C71" w:rsidRPr="005A6D99" w:rsidRDefault="00724C71" w:rsidP="00724C71">
      <w:pPr>
        <w:pStyle w:val="a3"/>
        <w:numPr>
          <w:ilvl w:val="0"/>
          <w:numId w:val="7"/>
        </w:numPr>
        <w:spacing w:after="11"/>
        <w:ind w:right="1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</w:pPr>
      <w:r w:rsidRPr="005A6D99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  <w14:ligatures w14:val="standardContextual"/>
        </w:rPr>
        <w:t xml:space="preserve">обеспечение преемственности целей, задач и содержания дошкольного, и начального общего образования. </w:t>
      </w:r>
    </w:p>
    <w:p w14:paraId="3F27084A" w14:textId="77777777" w:rsidR="00724C71" w:rsidRDefault="00724C71" w:rsidP="00724C71">
      <w:pPr>
        <w:spacing w:after="5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lang w:eastAsia="ru-RU"/>
          <w14:ligatures w14:val="standardContextual"/>
        </w:rPr>
      </w:pPr>
      <w:r w:rsidRPr="00CA5FA7"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lang w:eastAsia="ru-RU"/>
          <w14:ligatures w14:val="standardContextual"/>
        </w:rPr>
        <w:t>Цели и задачи образовательной деятельности</w:t>
      </w:r>
      <w:r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lang w:eastAsia="ru-RU"/>
          <w14:ligatures w14:val="standardContextual"/>
        </w:rPr>
        <w:t xml:space="preserve"> </w:t>
      </w:r>
      <w:r w:rsidRPr="00CA5FA7"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lang w:eastAsia="ru-RU"/>
          <w14:ligatures w14:val="standardContextual"/>
        </w:rPr>
        <w:t>по</w:t>
      </w:r>
    </w:p>
    <w:p w14:paraId="5775DECA" w14:textId="77777777" w:rsidR="00724C71" w:rsidRPr="0067634C" w:rsidRDefault="00724C71" w:rsidP="00724C71">
      <w:pPr>
        <w:spacing w:after="5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lang w:eastAsia="ru-RU"/>
          <w14:ligatures w14:val="standardContextual"/>
        </w:rPr>
      </w:pPr>
      <w:r w:rsidRPr="00CA5FA7"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lang w:eastAsia="ru-RU"/>
          <w14:ligatures w14:val="standardContextual"/>
        </w:rPr>
        <w:t>коррекции нарушений</w:t>
      </w:r>
      <w:r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lang w:eastAsia="ru-RU"/>
          <w14:ligatures w14:val="standardContextual"/>
        </w:rPr>
        <w:t xml:space="preserve"> речевого</w:t>
      </w:r>
      <w:r w:rsidRPr="00CA5FA7">
        <w:rPr>
          <w:rFonts w:ascii="Times New Roman" w:eastAsia="Times New Roman" w:hAnsi="Times New Roman" w:cs="Times New Roman"/>
          <w:b/>
          <w:caps/>
          <w:color w:val="000000"/>
          <w:kern w:val="2"/>
          <w:sz w:val="24"/>
          <w:lang w:eastAsia="ru-RU"/>
          <w14:ligatures w14:val="standardContextual"/>
        </w:rPr>
        <w:t xml:space="preserve"> развития детей с ТНР</w:t>
      </w:r>
    </w:p>
    <w:p w14:paraId="5FF0D867" w14:textId="77777777" w:rsidR="00724C71" w:rsidRDefault="00724C71" w:rsidP="00724C71">
      <w:pPr>
        <w:spacing w:after="5" w:line="276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641E72">
        <w:rPr>
          <w:rFonts w:ascii="Times New Roman" w:hAnsi="Times New Roman" w:cs="Times New Roman"/>
          <w:b/>
          <w:sz w:val="24"/>
          <w:szCs w:val="24"/>
        </w:rPr>
        <w:t xml:space="preserve"> КРР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5AACC46" w14:textId="77777777" w:rsidR="00724C71" w:rsidRPr="006F185E" w:rsidRDefault="00724C71" w:rsidP="00724C71">
      <w:pPr>
        <w:numPr>
          <w:ilvl w:val="0"/>
          <w:numId w:val="8"/>
        </w:numPr>
        <w:spacing w:after="5" w:line="276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</w:pPr>
      <w:r w:rsidRPr="006F185E"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>осуществление индивидуально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>-</w:t>
      </w:r>
      <w:r w:rsidRPr="006F185E"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>ориентированной психолого-педагогической помощи обучающи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>м</w:t>
      </w:r>
      <w:r w:rsidRPr="006F185E"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>ся с ТНР с учетом их психофизического, речевого развития, индивидуальных возможностей и в соответствии с рекомендациями психолого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>-</w:t>
      </w:r>
      <w:r w:rsidRPr="006F185E"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 xml:space="preserve">медико-педагогической комиссии; </w:t>
      </w:r>
    </w:p>
    <w:p w14:paraId="746B5FA2" w14:textId="77777777" w:rsidR="00724C71" w:rsidRPr="005A6D99" w:rsidRDefault="00724C71" w:rsidP="00724C71">
      <w:pPr>
        <w:numPr>
          <w:ilvl w:val="0"/>
          <w:numId w:val="8"/>
        </w:numPr>
        <w:spacing w:after="5" w:line="276" w:lineRule="auto"/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</w:pPr>
      <w:r w:rsidRPr="00E36B66"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>возможность освоения детьми с ТНР адаптированной основной образовательной программы дошкольного образования.</w:t>
      </w:r>
      <w:r w:rsidRPr="006F185E">
        <w:rPr>
          <w:rFonts w:ascii="Times New Roman" w:eastAsia="Times New Roman" w:hAnsi="Times New Roman" w:cs="Times New Roman"/>
          <w:bCs/>
          <w:color w:val="000000"/>
          <w:kern w:val="2"/>
          <w:sz w:val="24"/>
          <w:lang w:eastAsia="ru-RU"/>
          <w14:ligatures w14:val="standardContextual"/>
        </w:rPr>
        <w:t xml:space="preserve">  </w:t>
      </w:r>
    </w:p>
    <w:p w14:paraId="5640D19F" w14:textId="77777777" w:rsidR="00724C71" w:rsidRPr="00641E72" w:rsidRDefault="00724C71" w:rsidP="00724C7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b/>
          <w:sz w:val="24"/>
          <w:szCs w:val="24"/>
        </w:rPr>
        <w:t>Основные задачи КРР:</w:t>
      </w:r>
    </w:p>
    <w:p w14:paraId="0FB69FB3" w14:textId="77777777" w:rsidR="00724C71" w:rsidRPr="00641E72" w:rsidRDefault="00724C71" w:rsidP="00724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14:paraId="6C194ED2" w14:textId="77777777" w:rsidR="00724C71" w:rsidRPr="00641E72" w:rsidRDefault="00724C71" w:rsidP="00724C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sz w:val="24"/>
          <w:szCs w:val="24"/>
        </w:rPr>
        <w:t>Расширение, уточнение, обогащение словарного запаса и активизация в речи детей старшего дошкольного возраста с ТНР (ОНР) существительных, глаголов, прилагательных, местоимений по всем изучаемым лексическим темам.</w:t>
      </w:r>
    </w:p>
    <w:p w14:paraId="21F1C25B" w14:textId="77777777" w:rsidR="00724C71" w:rsidRPr="00641E72" w:rsidRDefault="00724C71" w:rsidP="00724C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sz w:val="24"/>
          <w:szCs w:val="24"/>
        </w:rPr>
        <w:t>Формирование и совершенствование грамматического строя речи (согласование существительных с прилагательными, местоимениями и числительными; словообразование; словоизменение; понимание и правильное употребление предложно-падежных конструкций).</w:t>
      </w:r>
    </w:p>
    <w:p w14:paraId="52B9DE78" w14:textId="77777777" w:rsidR="00724C71" w:rsidRPr="00641E72" w:rsidRDefault="00724C71" w:rsidP="00724C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sz w:val="24"/>
          <w:szCs w:val="24"/>
        </w:rPr>
        <w:lastRenderedPageBreak/>
        <w:t>Развитие фонетико-фонематической системы языка (коррекция произносительной стороны речи, развитие фонематического восприятия, навыков языкового анализа и синтеза).</w:t>
      </w:r>
    </w:p>
    <w:p w14:paraId="3F989163" w14:textId="77777777" w:rsidR="00724C71" w:rsidRPr="00641E72" w:rsidRDefault="00724C71" w:rsidP="00724C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sz w:val="24"/>
          <w:szCs w:val="24"/>
        </w:rPr>
        <w:t>Формирование слоговой структуры слова.</w:t>
      </w:r>
    </w:p>
    <w:p w14:paraId="5B0E5D1A" w14:textId="77777777" w:rsidR="00724C71" w:rsidRPr="00641E72" w:rsidRDefault="00724C71" w:rsidP="00724C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sz w:val="24"/>
          <w:szCs w:val="24"/>
        </w:rPr>
        <w:t>Развитие просодической стороны речи.</w:t>
      </w:r>
    </w:p>
    <w:p w14:paraId="51169BFD" w14:textId="77777777" w:rsidR="00724C71" w:rsidRPr="00641E72" w:rsidRDefault="00724C71" w:rsidP="00724C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sz w:val="24"/>
          <w:szCs w:val="24"/>
        </w:rPr>
        <w:t>Обучение элементам грамоты.</w:t>
      </w:r>
    </w:p>
    <w:p w14:paraId="6B6B282D" w14:textId="77777777" w:rsidR="00724C71" w:rsidRPr="00641E72" w:rsidRDefault="00724C71" w:rsidP="00724C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sz w:val="24"/>
          <w:szCs w:val="24"/>
        </w:rPr>
        <w:t>Развитие связной речи дошкольников (понимание обращенной речи; умение поддержать беседу; составление описательного рассказа за взрослым с последующим составлением рассказа самостоятельно с использованием плана, опорных схем; формирование навыка пересказа со зрительной опорой; составление рассказов по картине и сериям сюжетных картин).</w:t>
      </w:r>
    </w:p>
    <w:p w14:paraId="5ED5FF17" w14:textId="4C6AC653" w:rsidR="00E71232" w:rsidRPr="00724C71" w:rsidRDefault="00724C71" w:rsidP="00724C71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E72">
        <w:rPr>
          <w:rFonts w:ascii="Times New Roman" w:hAnsi="Times New Roman" w:cs="Times New Roman"/>
          <w:sz w:val="24"/>
          <w:szCs w:val="24"/>
        </w:rPr>
        <w:t xml:space="preserve">Развитие коммуникативной функции речи, успешности в общении. </w:t>
      </w:r>
    </w:p>
    <w:p w14:paraId="29E9310E" w14:textId="77777777" w:rsidR="00D7380D" w:rsidRDefault="00D7380D" w:rsidP="00724C7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предназначена для детей с ОНР (ТНР), имеющих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D36BB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речевого развития (по Р.Е. Левиной) </w:t>
      </w:r>
      <w:r>
        <w:rPr>
          <w:rFonts w:ascii="Times New Roman" w:hAnsi="Times New Roman" w:cs="Times New Roman"/>
          <w:sz w:val="24"/>
          <w:szCs w:val="24"/>
        </w:rPr>
        <w:t>и содержит необходимый материал для организации коррекционно-развивающей работы учителя-логопеда с детьми дошкольного возраста.</w:t>
      </w:r>
    </w:p>
    <w:p w14:paraId="465349D7" w14:textId="77777777" w:rsidR="00D7380D" w:rsidRDefault="00D7380D" w:rsidP="00724C71">
      <w:pPr>
        <w:spacing w:after="0" w:line="276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Федерации.</w:t>
      </w:r>
    </w:p>
    <w:p w14:paraId="04449D8B" w14:textId="77777777" w:rsidR="00D7380D" w:rsidRDefault="00D7380D" w:rsidP="00724C71">
      <w:pPr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В соответствии с Программой коррекционное направление работы является приоритетным. Все педагоги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коррекционно-развивающей работой, участвуют в коррекции и компенсации речевых нарушений и связанных с ними процессов.</w:t>
      </w:r>
    </w:p>
    <w:p w14:paraId="575C8834" w14:textId="77777777" w:rsidR="00D7380D" w:rsidRDefault="00D7380D" w:rsidP="00724C7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Комплексно-тематическое планирование Программы учитывает особенности речевого и общего развития детей с тяжёлой речевой патологией (общим недоразвитием речи). Комплексность педагогического воздействия направлена на коррекцию речевого и психофизического развития детей и обеспечение их всестороннего гармоничного развития.</w:t>
      </w:r>
    </w:p>
    <w:p w14:paraId="13E22143" w14:textId="77777777" w:rsidR="00D7380D" w:rsidRDefault="00D7380D" w:rsidP="00724C71">
      <w:pPr>
        <w:spacing w:after="0" w:line="276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Объём учебного материала в Программе рассчитан в соответствии с возрастными физиологическими нормативами, что позволяет избежать переутомления и дезадаптации дошкольников.</w:t>
      </w:r>
    </w:p>
    <w:p w14:paraId="6522D02B" w14:textId="77777777" w:rsidR="00D7380D" w:rsidRDefault="00D7380D" w:rsidP="00724C71">
      <w:pPr>
        <w:spacing w:after="0" w:line="276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Коррекционная деятельность учителя-логопеда включает в себя осуществление двух форм работы – индивидуальную (2-3 раза с каждым ребенком в неделю), подгрупповую (4 раза в неделю).</w:t>
      </w:r>
    </w:p>
    <w:p w14:paraId="413C0875" w14:textId="77777777" w:rsidR="00724C71" w:rsidRDefault="00724C71" w:rsidP="00724C7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1 год (2023 - 2024 учебный год).</w:t>
      </w:r>
    </w:p>
    <w:p w14:paraId="05436268" w14:textId="77777777" w:rsidR="00D7380D" w:rsidRPr="00E71232" w:rsidRDefault="00D7380D" w:rsidP="00724C71">
      <w:pPr>
        <w:spacing w:line="276" w:lineRule="auto"/>
        <w:rPr>
          <w:rFonts w:ascii="Times New Roman" w:hAnsi="Times New Roman" w:cs="Times New Roman"/>
        </w:rPr>
      </w:pPr>
    </w:p>
    <w:sectPr w:rsidR="00D7380D" w:rsidRPr="00E7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4D27E7C"/>
    <w:multiLevelType w:val="hybridMultilevel"/>
    <w:tmpl w:val="6B725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3D3A"/>
    <w:multiLevelType w:val="hybridMultilevel"/>
    <w:tmpl w:val="4F803C5A"/>
    <w:lvl w:ilvl="0" w:tplc="94B8EF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EF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E5E1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8281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E5F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A0B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0A1BE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01F2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6E01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949AA"/>
    <w:multiLevelType w:val="hybridMultilevel"/>
    <w:tmpl w:val="0782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095C"/>
    <w:multiLevelType w:val="hybridMultilevel"/>
    <w:tmpl w:val="99F4B4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453B1"/>
    <w:multiLevelType w:val="multilevel"/>
    <w:tmpl w:val="6BD2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9A7EB4"/>
    <w:multiLevelType w:val="multilevel"/>
    <w:tmpl w:val="1E68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05A8D"/>
    <w:multiLevelType w:val="hybridMultilevel"/>
    <w:tmpl w:val="1F6A6C5C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8" w15:restartNumberingAfterBreak="0">
    <w:nsid w:val="7E1122BF"/>
    <w:multiLevelType w:val="hybridMultilevel"/>
    <w:tmpl w:val="3DE6F59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509951177">
    <w:abstractNumId w:val="6"/>
  </w:num>
  <w:num w:numId="2" w16cid:durableId="1571840421">
    <w:abstractNumId w:val="3"/>
  </w:num>
  <w:num w:numId="3" w16cid:durableId="541551232">
    <w:abstractNumId w:val="1"/>
  </w:num>
  <w:num w:numId="4" w16cid:durableId="699161124">
    <w:abstractNumId w:val="5"/>
  </w:num>
  <w:num w:numId="5" w16cid:durableId="732584609">
    <w:abstractNumId w:val="4"/>
  </w:num>
  <w:num w:numId="6" w16cid:durableId="1298678197">
    <w:abstractNumId w:val="7"/>
  </w:num>
  <w:num w:numId="7" w16cid:durableId="1197540778">
    <w:abstractNumId w:val="8"/>
  </w:num>
  <w:num w:numId="8" w16cid:durableId="1866869389">
    <w:abstractNumId w:val="2"/>
  </w:num>
  <w:num w:numId="9" w16cid:durableId="169484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32"/>
    <w:rsid w:val="000475F6"/>
    <w:rsid w:val="000D5075"/>
    <w:rsid w:val="0013750A"/>
    <w:rsid w:val="002437CA"/>
    <w:rsid w:val="00571A25"/>
    <w:rsid w:val="005C134D"/>
    <w:rsid w:val="006F21B1"/>
    <w:rsid w:val="00724C71"/>
    <w:rsid w:val="00755529"/>
    <w:rsid w:val="007C4F21"/>
    <w:rsid w:val="008B25F0"/>
    <w:rsid w:val="008F1F7E"/>
    <w:rsid w:val="00905D34"/>
    <w:rsid w:val="0093099C"/>
    <w:rsid w:val="00A37885"/>
    <w:rsid w:val="00A45DD0"/>
    <w:rsid w:val="00A60A77"/>
    <w:rsid w:val="00A84F86"/>
    <w:rsid w:val="00B4388D"/>
    <w:rsid w:val="00BC423F"/>
    <w:rsid w:val="00C655C7"/>
    <w:rsid w:val="00C6768E"/>
    <w:rsid w:val="00C9799B"/>
    <w:rsid w:val="00D7380D"/>
    <w:rsid w:val="00E1251B"/>
    <w:rsid w:val="00E7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B839"/>
  <w15:docId w15:val="{04412256-D5C7-4073-9EB1-89B5B823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37885"/>
    <w:pPr>
      <w:spacing w:after="200" w:line="276" w:lineRule="auto"/>
      <w:ind w:left="720"/>
      <w:contextualSpacing/>
    </w:pPr>
  </w:style>
  <w:style w:type="paragraph" w:customStyle="1" w:styleId="Style2">
    <w:name w:val="Style 2"/>
    <w:uiPriority w:val="99"/>
    <w:rsid w:val="00137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customStyle="1" w:styleId="CharacterStyle1">
    <w:name w:val="Character Style 1"/>
    <w:uiPriority w:val="99"/>
    <w:rsid w:val="0013750A"/>
    <w:rPr>
      <w:rFonts w:ascii="Arial" w:hAnsi="Arial"/>
      <w:sz w:val="28"/>
    </w:rPr>
  </w:style>
  <w:style w:type="paragraph" w:styleId="a4">
    <w:name w:val="Body Text"/>
    <w:basedOn w:val="a"/>
    <w:link w:val="a5"/>
    <w:uiPriority w:val="1"/>
    <w:qFormat/>
    <w:rsid w:val="00D7380D"/>
    <w:pPr>
      <w:widowControl w:val="0"/>
      <w:autoSpaceDE w:val="0"/>
      <w:autoSpaceDN w:val="0"/>
      <w:spacing w:after="0" w:line="240" w:lineRule="auto"/>
      <w:ind w:left="3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738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Гульбина</dc:creator>
  <cp:lastModifiedBy>Алена Мирошникова</cp:lastModifiedBy>
  <cp:revision>5</cp:revision>
  <dcterms:created xsi:type="dcterms:W3CDTF">2023-09-05T10:10:00Z</dcterms:created>
  <dcterms:modified xsi:type="dcterms:W3CDTF">2024-03-13T08:26:00Z</dcterms:modified>
</cp:coreProperties>
</file>