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jc w:val="center"/>
      </w:pPr>
      <w:r>
        <w:rPr>
          <w:bCs/>
          <w:i/>
          <w:sz w:val="32"/>
        </w:rPr>
        <w:t xml:space="preserve">Муниципальное бюджетное дошкольное образовательное учреждение «Детский сад компенсирующего вида  второй категории № 20 </w:t>
      </w:r>
    </w:p>
    <w:p>
      <w:pPr>
        <w:pStyle w:val="style0"/>
        <w:shd w:fill="FFFFFF" w:val="clear"/>
        <w:jc w:val="center"/>
      </w:pPr>
      <w:r>
        <w:rPr>
          <w:bCs/>
          <w:i/>
          <w:sz w:val="32"/>
        </w:rPr>
        <w:t>«Красная Шапочка»</w:t>
      </w:r>
    </w:p>
    <w:p>
      <w:pPr>
        <w:pStyle w:val="style0"/>
        <w:shd w:fill="FFFFFF" w:val="clear"/>
        <w:jc w:val="center"/>
      </w:pPr>
      <w:r>
        <w:rPr/>
      </w:r>
    </w:p>
    <w:p>
      <w:pPr>
        <w:pStyle w:val="style0"/>
        <w:shd w:fill="FFFFFF" w:val="clear"/>
        <w:jc w:val="center"/>
      </w:pPr>
      <w:r>
        <w:rPr/>
      </w:r>
    </w:p>
    <w:p>
      <w:pPr>
        <w:pStyle w:val="style0"/>
        <w:shd w:fill="FFFFFF" w:val="clear"/>
        <w:jc w:val="center"/>
      </w:pPr>
      <w:r>
        <w:rPr/>
      </w:r>
    </w:p>
    <w:tbl>
      <w:tblPr>
        <w:jc w:val="left"/>
        <w:tblInd w:type="dxa" w:w="1620"/>
        <w:tblBorders/>
      </w:tblPr>
      <w:tblGrid>
        <w:gridCol w:w="8410"/>
      </w:tblGrid>
      <w:tr>
        <w:trPr>
          <w:trHeight w:hRule="atLeast" w:val="2156"/>
          <w:cantSplit w:val="false"/>
        </w:trPr>
        <w:tc>
          <w:tcPr>
            <w:tcW w:type="dxa" w:w="8410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spacing w:after="0" w:before="0"/>
              <w:contextualSpacing w:val="false"/>
            </w:pPr>
            <w:r>
              <w:rPr>
                <w:b/>
                <w:sz w:val="28"/>
                <w:szCs w:val="28"/>
              </w:rPr>
              <w:t>УТВЕРЖДЕНО:</w:t>
            </w:r>
          </w:p>
          <w:p>
            <w:pPr>
              <w:pStyle w:val="style27"/>
              <w:spacing w:after="0" w:before="0"/>
              <w:contextualSpacing w:val="false"/>
            </w:pPr>
            <w:r>
              <w:rPr/>
              <w:t xml:space="preserve">На собрании ППО МБДОУ д/с № </w:t>
            </w:r>
            <w:r>
              <w:rPr/>
              <w:t>20</w:t>
            </w:r>
          </w:p>
          <w:p>
            <w:pPr>
              <w:pStyle w:val="style27"/>
              <w:spacing w:after="0" w:before="0"/>
              <w:contextualSpacing w:val="false"/>
            </w:pPr>
            <w:r>
              <w:rPr/>
              <w:t>«</w:t>
            </w:r>
            <w:r>
              <w:rPr/>
              <w:t>Красная Шапочка</w:t>
            </w:r>
            <w:r>
              <w:rPr/>
              <w:t>»</w:t>
            </w:r>
          </w:p>
          <w:p>
            <w:pPr>
              <w:pStyle w:val="style0"/>
            </w:pPr>
            <w:r>
              <w:rPr/>
              <w:t>от «</w:t>
            </w:r>
            <w:r>
              <w:rPr/>
              <w:t>26</w:t>
            </w:r>
            <w:r>
              <w:rPr/>
              <w:t xml:space="preserve">» </w:t>
            </w:r>
            <w:r>
              <w:rPr/>
              <w:t>сентябр</w:t>
            </w:r>
            <w:r>
              <w:rPr/>
              <w:t>я 2013 года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Председатель ППО МБДОУ д/с № </w:t>
            </w:r>
            <w:r>
              <w:rPr/>
              <w:t>20</w:t>
            </w:r>
            <w:r>
              <w:rPr/>
              <w:t xml:space="preserve"> «</w:t>
            </w:r>
            <w:r>
              <w:rPr/>
              <w:t>Красная Шапочка</w:t>
            </w:r>
            <w:r>
              <w:rPr/>
              <w:t>»</w:t>
            </w:r>
          </w:p>
          <w:p>
            <w:pPr>
              <w:pStyle w:val="style0"/>
            </w:pPr>
            <w:r>
              <w:rPr/>
            </w:r>
          </w:p>
          <w:p>
            <w:pPr>
              <w:pStyle w:val="style0"/>
            </w:pPr>
            <w:r>
              <w:rPr/>
              <w:t xml:space="preserve">__________________   </w:t>
            </w:r>
            <w:r>
              <w:rPr/>
              <w:t>Мирошникова А.Ю.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sz w:val="44"/>
          <w:szCs w:val="44"/>
        </w:rPr>
        <w:t>ПОЛОЖЕНИЕ</w:t>
      </w:r>
    </w:p>
    <w:p>
      <w:pPr>
        <w:pStyle w:val="style0"/>
        <w:jc w:val="center"/>
      </w:pPr>
      <w:r>
        <w:rPr>
          <w:b/>
          <w:bCs/>
          <w:sz w:val="44"/>
          <w:szCs w:val="44"/>
        </w:rPr>
        <w:t xml:space="preserve">О ПЕРВИЧНОЙ ПРОФСОЮЗНОЙ ОРГАНИЗАЦИИ </w:t>
      </w:r>
    </w:p>
    <w:p>
      <w:pPr>
        <w:pStyle w:val="style0"/>
        <w:jc w:val="center"/>
      </w:pPr>
      <w:r>
        <w:rPr>
          <w:bCs/>
          <w:i/>
          <w:sz w:val="44"/>
          <w:szCs w:val="44"/>
        </w:rPr>
        <w:t>МБДОУ Д/С №20 «Красная Шапочка»</w:t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>
          <w:rStyle w:val="style17"/>
          <w:bCs/>
          <w:sz w:val="28"/>
          <w:szCs w:val="28"/>
        </w:rPr>
        <w:t>г.Таганрог</w:t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25"/>
        <w:shd w:fill="FFFFFF" w:val="clear"/>
        <w:spacing w:line="100" w:lineRule="atLeast"/>
        <w:ind w:hanging="0" w:left="0" w:right="0"/>
        <w:jc w:val="center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0"/>
        </w:rPr>
        <w:t>I. ОБЩИЕ ПОЛОЖЕНИЯ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1.1. Положение о первичной профсоюзной организации</w:t>
      </w:r>
      <w:r>
        <w:rPr>
          <w:bCs/>
          <w:sz w:val="28"/>
          <w:szCs w:val="28"/>
        </w:rPr>
        <w:t xml:space="preserve"> муниципального бюджетного дошкольного образовательного учреждения «Детский сад компенсирующего вида второй категории № 20 «Красная шапочка» </w:t>
      </w:r>
      <w:r>
        <w:rPr>
          <w:sz w:val="28"/>
          <w:szCs w:val="28"/>
        </w:rPr>
        <w:t xml:space="preserve">(далее – Положение) разработано в соответствии с пунктами 22, 32, 33, 34, 35, 42.9 Устава Профсоюза работников народного образования и науки Российской Федерации (далее – Устав Профсоюза) 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1.2. Первичная профсоюзная организация </w:t>
      </w:r>
      <w:r>
        <w:rPr>
          <w:bCs/>
          <w:sz w:val="28"/>
          <w:szCs w:val="28"/>
        </w:rPr>
        <w:t>муниципального бюджетного дошкольного образовательного учреждения «Детский сад компенсирующего вида второй категории № 20 «Красная Шапочка»</w:t>
      </w:r>
      <w:r>
        <w:rPr>
          <w:sz w:val="28"/>
          <w:szCs w:val="28"/>
        </w:rPr>
        <w:t xml:space="preserve"> (далее – первичная профсоюзная организация ДОУ),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</w:t>
      </w:r>
      <w:r>
        <w:rPr>
          <w:bCs/>
          <w:sz w:val="28"/>
          <w:szCs w:val="28"/>
        </w:rPr>
        <w:t>Таганрогской городской организации общероссийского профсоюза образования.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1.3. Первичная профсоюзная организация ДОУ </w:t>
      </w:r>
      <w:r>
        <w:rPr>
          <w:bCs/>
          <w:sz w:val="28"/>
          <w:szCs w:val="28"/>
        </w:rPr>
        <w:t>объединяет воспитателей и других работников</w:t>
      </w:r>
      <w:r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являющихся членами Профсоюза, и состоящих на профсоюзном учете в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1.4.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является общественным объединением, созданным в форме общественной, некоммерческой 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1.5.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ДОУ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1.6.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действует на основании Устава Профсоюза,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1.7.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1.8.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1.9.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0"/>
          <w:lang w:val="en-US"/>
        </w:rPr>
        <w:t>II</w:t>
      </w:r>
      <w:r>
        <w:rPr>
          <w:b/>
          <w:bCs/>
          <w:sz w:val="28"/>
          <w:szCs w:val="20"/>
        </w:rPr>
        <w:t>. ЦЕЛИ И ЗАДАЧИ ПЕРВИЧНОЙ</w:t>
      </w:r>
      <w:r>
        <w:rPr>
          <w:b/>
          <w:sz w:val="28"/>
          <w:szCs w:val="20"/>
        </w:rPr>
        <w:t xml:space="preserve"> ПРОФСОЮЗНОЙ </w:t>
      </w:r>
      <w:r>
        <w:rPr>
          <w:b/>
          <w:bCs/>
          <w:sz w:val="28"/>
          <w:szCs w:val="20"/>
        </w:rPr>
        <w:t>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Основной целью первичной профсоюзной организации ДОУ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 Задачами п</w:t>
      </w:r>
      <w:r>
        <w:rPr>
          <w:bCs/>
          <w:sz w:val="28"/>
          <w:szCs w:val="28"/>
        </w:rPr>
        <w:t>ервичной профсоюзной организации</w:t>
      </w:r>
      <w:r>
        <w:rPr>
          <w:sz w:val="28"/>
          <w:szCs w:val="28"/>
        </w:rPr>
        <w:t xml:space="preserve"> ДОУ являются: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2.2.2. Содействие повышению уровня жизни членов Профсоюза, состоящих на учете в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2.2.3. Представительство интересов членов Профсоюза в органах управления ДОУ, органах местного самоуправления, общественных и иных организациях.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2.2.4. Обеспечение членов Профсоюза правовой и социальной информацией.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ДОУ, их выборных профсоюзных органов по реализации уставных задач.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2.3. </w:t>
      </w:r>
      <w:r>
        <w:rPr>
          <w:bCs/>
          <w:sz w:val="28"/>
          <w:szCs w:val="28"/>
        </w:rPr>
        <w:t>Для достижения уставных целей и задач профсоюзная организация через свои выборные органы: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2.3.1. Ведет коллективные переговоры, заключает коллективный договор с работодателем на уровне ДОУ, содействует его реализации.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ДОУ и другим вопросам в интересах членов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2.3.4.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ДОУ, а также контроль за выполнением коллективного договора, отраслевого, регионального и иных соглашений.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 интересов членов Профсоюза, вплоть до организации забастовок.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2.3.7. Участвует с другими социальными партнерами на уровне ДОУ,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>
      <w:pPr>
        <w:pStyle w:val="style24"/>
        <w:spacing w:after="0" w:before="0"/>
        <w:ind w:firstLine="709" w:left="0" w:right="0"/>
        <w:contextualSpacing w:val="false"/>
        <w:jc w:val="both"/>
      </w:pPr>
      <w:r>
        <w:rPr>
          <w:sz w:val="28"/>
          <w:szCs w:val="28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ДОУ с учетом прожиточного минимума и роста цен и тарифов на товары и услуги.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2.3.11. Оказывает методическую, консультационную, юридическую и материальную помощь членам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2.3.12. Осуществляет обучение профсоюзного актива, правовое обучение членов Профсоюза.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2.3.14. Участвует в избирательных кампаниях в соответствии с федеральными законами и законами субъекта РФ.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8"/>
        </w:rPr>
        <w:t>III. СТРУКТУРА, ОРГАНИЗАЦИОННЫЕ ОСНОВЫ ДЕЯТЕЛЬНОСТИ ПЕРВИЧНОЙ ПРОФСОЮЗНОЙ 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3.1. В соответствии с Уставом Профсоюза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самостоятельно определяет свою структуру.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ДОУ могут создаваться профсоюзные группы. 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3.3. 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реализуется единый уставной  порядок приема в Профсоюз и выхода из Профсоюза: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3.3.1. Прием в Профсоюз осуществляется по личному заявлению, поданному в профсоюзный комитет первичной профсоюзной организации ДОУ. Дата приема в Профсоюз исчисляется со дня подачи заявления.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Одновременно с заявлением о вступлении в Профсоюз вступающий подает заявление работодателю (администрации ДОУ) о безналичной уплате членского профсоюзного взноса.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3.3.3. Член Профсоюза не может одновременно состоять в других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профсоюзах по основному месту работы.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3.3.4. Член Профсоюза вправе выйти из Профсоюза, подав письменное заявление в профсоюзный комитет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Заявление регистрируется в профсоюзном комитете в день его подачи, и дата  подачи заявления считается датой прекращения членства в Профсоюзе.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Выбывающий из Профсоюза  подает письменное заявление работодателю (администрации ДОУ) о прекращении взимания с него членского профсоюзного взноса.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3.5. Члены Профсоюза приобретают права и несут обязанности в соответствии с пунктами 13, 14 Устава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3.7. Отчеты и выборы профсоюзных органов в первичной профсоюзной организации ДОУ проводятся в следующие сроки: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- профсоюзного комитета - один раз в 2-3 года;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- ревизионной комиссии - один раз в 2-3 года;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- председателя первичной профсоюзной организации ДОУ - один раз в 2-3 года;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- профгрупорга - один раз в год (при наличии профсоюзных групп в структуре профсоюзной организации ДОУ).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3.8. Выборы профсоюзного комитета, ревизионной комиссии, председателя первичной профсоюзной организации ДОУ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РУКОВОДЯЩИЕ ОРГАНЫ ПЕРВИЧНОЙ ПРОФСОЮЗНОЙ 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tabs>
          <w:tab w:leader="none" w:pos="7750" w:val="left"/>
        </w:tabs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4.1. Руководящими органами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являются: собрание, профсоюзный комитет первичной профсоюзной организации ДОУ (далее </w:t>
      </w:r>
      <w:r>
        <w:rPr>
          <w:bCs/>
          <w:sz w:val="28"/>
          <w:szCs w:val="20"/>
        </w:rPr>
        <w:t>–</w:t>
      </w:r>
      <w:r>
        <w:rPr>
          <w:sz w:val="28"/>
          <w:szCs w:val="28"/>
        </w:rPr>
        <w:t xml:space="preserve"> профсоюзный комитет), председатель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4.2. Контрольно-ревизионным органом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является ревизионная комиссия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(далее </w:t>
      </w:r>
      <w:r>
        <w:rPr>
          <w:bCs/>
          <w:sz w:val="28"/>
          <w:szCs w:val="20"/>
        </w:rPr>
        <w:t>–</w:t>
      </w:r>
      <w:r>
        <w:rPr>
          <w:sz w:val="28"/>
          <w:szCs w:val="28"/>
        </w:rPr>
        <w:t xml:space="preserve"> ревизионная комиссия).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4.3. Высшим руководящим органом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является собрание, которое созывается по мере необходимости, но не реже одного раза в 2-3 года.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/>
          <w:bCs/>
          <w:sz w:val="28"/>
          <w:szCs w:val="28"/>
        </w:rPr>
        <w:t>Собрание: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4.3.1. Утверждает Положение о первичной профсоюзной организации ДОУ, вносит в него изменения и дополнения.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4.3.2. </w:t>
      </w:r>
      <w:r>
        <w:rPr>
          <w:sz w:val="28"/>
          <w:szCs w:val="28"/>
        </w:rPr>
        <w:t xml:space="preserve">Вырабатывает приоритетные направления деятельности и определяет задачи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на предстоящий период,</w:t>
      </w:r>
      <w:r>
        <w:rPr>
          <w:bCs/>
          <w:sz w:val="28"/>
          <w:szCs w:val="28"/>
        </w:rPr>
        <w:t xml:space="preserve"> вытекающие из уставных целей и задач Профсоюза, решений выборных профсоюзных органов.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4.3.3. </w:t>
      </w:r>
      <w:r>
        <w:rPr>
          <w:sz w:val="28"/>
          <w:szCs w:val="28"/>
        </w:rPr>
        <w:t>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4.3.5. </w:t>
      </w:r>
      <w:r>
        <w:rPr>
          <w:sz w:val="28"/>
          <w:szCs w:val="28"/>
        </w:rPr>
        <w:t>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4.3.6. Избирает председателя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4.3.8. Заслушивает отчет и дает оценку деятельности профсоюзному комитету.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4.3.9. Заслушивает и утверждает отчет ревизионной комиссии.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4.3.10. Избирает казначея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4.3.11. Утверждает смету первичной профсоюзной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4.3.12. Принимает решение о реорганизации, прекращении деятельности или ликвидации первичной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4.3.13. Решает иные вопросы, вытекающие из уставных целей и задач Профсоюза, в пределах своих полномочий.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4.4. Собрание может делегировать отдельные свои полномочия профсоюзному комитету.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4.5. Дата созыва и повестка дня собрания сообщаются членам Профсоюза не позднее, чем за 15 дней до начала работы собрания.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4.7. Регламент и форма голосования (открытое, тайное) определяются собранием. </w:t>
      </w:r>
      <w:r>
        <w:rPr>
          <w:bCs/>
          <w:sz w:val="28"/>
          <w:szCs w:val="20"/>
        </w:rPr>
        <w:t xml:space="preserve">Решение собрания принимается в форме постановления. </w:t>
      </w:r>
      <w:r>
        <w:rPr>
          <w:sz w:val="28"/>
          <w:szCs w:val="28"/>
        </w:rPr>
        <w:t>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ДОУ.</w:t>
      </w:r>
      <w:r>
        <w:rPr>
          <w:bCs/>
          <w:sz w:val="28"/>
          <w:szCs w:val="20"/>
        </w:rPr>
        <w:t xml:space="preserve"> Работа собрания протоколируется.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0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4.9. В соответствии с пунктом 30 Устава Профсоюза может созываться внеочередное собрание 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Внеочередное собрание созывается: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инициативе профсоюзного комитета;</w:t>
      </w:r>
    </w:p>
    <w:p>
      <w:pPr>
        <w:pStyle w:val="style0"/>
        <w:suppressAutoHyphens w:val="true"/>
        <w:ind w:firstLine="709" w:left="0" w:right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требованию не менее чем одной трети членов Профсоюза, состоящих на профсоюзном учете;</w:t>
      </w:r>
    </w:p>
    <w:p>
      <w:pPr>
        <w:pStyle w:val="style0"/>
        <w:suppressAutoHyphens w:val="true"/>
        <w:ind w:firstLine="709" w:left="0" w:right="0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решению Президиума территориального комитета (совета) соответствующей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Повестка дня и дата проведения внеочередного собрания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объявляются  не позднее чем за 15 дней.</w:t>
      </w:r>
    </w:p>
    <w:p>
      <w:pPr>
        <w:pStyle w:val="style0"/>
        <w:tabs>
          <w:tab w:leader="none" w:pos="7990" w:val="left"/>
        </w:tabs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может стать нарушение действующего законодательства и (или) Устава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 В период между собраниями постоянно действующим выборным коллегиальным органом первичной профсоюзной организации ДОУ является профсоюзный комитет. Срок полномочий профсоюзного комитета</w:t>
      </w:r>
      <w:r>
        <w:rPr>
          <w:bCs/>
          <w:sz w:val="28"/>
          <w:szCs w:val="28"/>
        </w:rPr>
        <w:t xml:space="preserve"> 2-3 года.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/>
          <w:bCs/>
          <w:sz w:val="28"/>
          <w:szCs w:val="28"/>
        </w:rPr>
        <w:t>Профсоюзный комитет: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4.11.2. Созывает профсоюзное собрание.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ДОУ), а также при необходимости в органах местного самоуправления.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4.11.4. </w:t>
      </w:r>
      <w:r>
        <w:rPr>
          <w:sz w:val="28"/>
          <w:szCs w:val="28"/>
        </w:rPr>
        <w:t>Принимает решение о вступлении в коллективные переговоры с работодателем по заключению коллективного договора.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4.11.5. Является полномочным органом Профсоюза при ведении коллективных переговоров с работодателем (администрацией ДОУ) и заключении от имени трудового коллектива коллективного договора.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4.11.7. На равноправной основе с работодателем (администрацией ДОУ) образует комиссию для ведения коллективных переговоров,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4.11.9. Инициирует проведение общего собрания трудового коллектива ДОУ для принятия коллективного договора, подписывает по его поручению коллективный договор и осуществляет контроль за его выполнением.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4.11.10. </w:t>
      </w:r>
      <w:r>
        <w:rPr>
          <w:sz w:val="28"/>
          <w:szCs w:val="28"/>
        </w:rPr>
        <w:t>Осуществляет контроль за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4.11.11. </w:t>
      </w:r>
      <w:r>
        <w:rPr>
          <w:sz w:val="28"/>
          <w:szCs w:val="28"/>
        </w:rPr>
        <w:t>С</w:t>
      </w:r>
      <w:r>
        <w:rPr>
          <w:bCs/>
          <w:sz w:val="28"/>
          <w:szCs w:val="20"/>
        </w:rPr>
        <w:t>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4.11.12. </w:t>
      </w:r>
      <w:r>
        <w:rPr>
          <w:sz w:val="28"/>
          <w:szCs w:val="28"/>
        </w:rPr>
        <w:t>О</w:t>
      </w:r>
      <w:r>
        <w:rPr>
          <w:bCs/>
          <w:sz w:val="28"/>
          <w:szCs w:val="20"/>
        </w:rPr>
        <w:t>существляет общественный контроль за соблюдением работодателем норм и правил охраны труда в ДОУ,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4.11.13. </w:t>
      </w:r>
      <w:r>
        <w:rPr>
          <w:sz w:val="28"/>
          <w:szCs w:val="28"/>
        </w:rPr>
        <w:t>О</w:t>
      </w:r>
      <w:r>
        <w:rPr>
          <w:bCs/>
          <w:sz w:val="28"/>
          <w:szCs w:val="20"/>
        </w:rPr>
        <w:t>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4.11.14. О</w:t>
      </w:r>
      <w:r>
        <w:rPr>
          <w:bCs/>
          <w:sz w:val="28"/>
          <w:szCs w:val="20"/>
        </w:rPr>
        <w:t>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4.11.15. О</w:t>
      </w:r>
      <w:r>
        <w:rPr>
          <w:bCs/>
          <w:sz w:val="28"/>
          <w:szCs w:val="20"/>
        </w:rPr>
        <w:t>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4.11.16. Формирует комиссии, избирает уполномоченных по охране труда,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 их работой.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4.11.21.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4.11.22. </w:t>
      </w:r>
      <w:r>
        <w:rPr>
          <w:sz w:val="28"/>
          <w:szCs w:val="28"/>
        </w:rPr>
        <w:t>Распоряжается финансовыми средствами первичной профсоюзной организации ДОУ в соответствии с утвержденной сметой.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4.11.23. Организует прием в Профсоюз новых членов, выдачу профсоюзных билетов, ведет учет членов Профсоюза,</w:t>
      </w:r>
      <w:r>
        <w:rPr>
          <w:sz w:val="28"/>
          <w:szCs w:val="28"/>
        </w:rPr>
        <w:t xml:space="preserve"> организует статистическую отчетность в соответствии с формами, утверждаемыми ЦК Профсоюза.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4.11.25. По предложению председателя первичной профсоюзной организации избирает заместителя (заместителей) председателя первичной профсоюзной организации ДОУ, если они не избраны на собрании.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4.11.26. При необходимости рассматривает акты и принимает решения по результатам работы ревизионной комиссии.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4.11.27. В соответствии с Уставом Профсоюза созывает внеочередное собрание.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4.11.28. Реализует иные полномочия, в том числе делегированные ему профсоюзным собранием.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4.13. Руководство деятельностью первичной профсоюзной организации  в период между заседаниями профсоюзного комитета осуществляет председатель первичной профсоюзной организации ДОУ.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/>
          <w:bCs/>
          <w:sz w:val="28"/>
          <w:szCs w:val="28"/>
        </w:rPr>
        <w:t>Председатель первичной профсоюзной организации ДОУ: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4.13.1. О</w:t>
      </w:r>
      <w:r>
        <w:rPr>
          <w:sz w:val="28"/>
          <w:szCs w:val="28"/>
        </w:rPr>
        <w:t>существляет</w:t>
      </w:r>
      <w:r>
        <w:rPr>
          <w:bCs/>
          <w:sz w:val="28"/>
          <w:szCs w:val="28"/>
        </w:rPr>
        <w:t xml:space="preserve"> б</w:t>
      </w:r>
      <w:r>
        <w:rPr>
          <w:sz w:val="28"/>
          <w:szCs w:val="28"/>
        </w:rPr>
        <w:t>ез доверенности действия от имени первичной профсоюзной организации ДОУ и представляет интересы членов Профсоюза по вопросам, связанным с уставной деятельностью, перед работодателем, а также в органах управления ДОУ и иных организациях.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4.13.2. </w:t>
      </w:r>
      <w:r>
        <w:rPr>
          <w:sz w:val="28"/>
          <w:szCs w:val="28"/>
        </w:rPr>
        <w:t xml:space="preserve">Организует текущую деятельность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профсоюзного комитета по выполнению уставных задач, решений руководящих органов территориальной 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4.13.4. Председательствует на профсоюзном собрании, ведет заседание профсоюзного комитета.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4.13.5. </w:t>
      </w:r>
      <w:r>
        <w:rPr>
          <w:sz w:val="28"/>
          <w:szCs w:val="28"/>
        </w:rPr>
        <w:t>С</w:t>
      </w:r>
      <w:r>
        <w:rPr>
          <w:bCs/>
          <w:sz w:val="28"/>
          <w:szCs w:val="20"/>
        </w:rPr>
        <w:t xml:space="preserve">озывает заседания и организует работу профсоюзного комитета, </w:t>
      </w:r>
      <w:r>
        <w:rPr>
          <w:bCs/>
          <w:sz w:val="28"/>
          <w:szCs w:val="28"/>
        </w:rPr>
        <w:t xml:space="preserve"> подписывает постановления и протоколы профсоюзного собрания и заседаний профсоюзного комитета.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4.13.6. </w:t>
      </w:r>
      <w:r>
        <w:rPr>
          <w:sz w:val="28"/>
          <w:szCs w:val="28"/>
        </w:rPr>
        <w:t xml:space="preserve">Организует финансовую работу, </w:t>
      </w:r>
      <w:r>
        <w:rPr>
          <w:bCs/>
          <w:sz w:val="28"/>
          <w:szCs w:val="20"/>
        </w:rPr>
        <w:t xml:space="preserve"> работу по приему новых членов в Профсоюз,</w:t>
      </w:r>
      <w:r>
        <w:rPr>
          <w:sz w:val="28"/>
          <w:szCs w:val="28"/>
        </w:rPr>
        <w:t xml:space="preserve"> поступление профсоюзных средств на счета соответствующих вышестоящих организаций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4.13.7. </w:t>
      </w:r>
      <w:r>
        <w:rPr>
          <w:sz w:val="28"/>
          <w:szCs w:val="28"/>
        </w:rPr>
        <w:t>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4.13.8. </w:t>
      </w:r>
      <w:r>
        <w:rPr>
          <w:sz w:val="28"/>
          <w:szCs w:val="28"/>
        </w:rPr>
        <w:t>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4.13.9. </w:t>
      </w:r>
      <w:r>
        <w:rPr>
          <w:sz w:val="28"/>
          <w:szCs w:val="28"/>
        </w:rPr>
        <w:t xml:space="preserve">Организует делопроизводство и текущее хранение документов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 xml:space="preserve">4.13.10. </w:t>
      </w:r>
      <w:r>
        <w:rPr>
          <w:sz w:val="28"/>
          <w:szCs w:val="28"/>
        </w:rPr>
        <w:t>Реализует иные полномочия, делегированные профсоюзным собранием, профсоюзным комитетом.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4.14. Председатель первичной профсоюзной организации ДОУ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0"/>
          <w:lang w:val="en-US"/>
        </w:rPr>
        <w:t>V</w:t>
      </w:r>
      <w:r>
        <w:rPr>
          <w:b/>
          <w:bCs/>
          <w:sz w:val="28"/>
          <w:szCs w:val="20"/>
        </w:rPr>
        <w:t>.</w:t>
      </w:r>
      <w:r>
        <w:rPr/>
        <w:t xml:space="preserve"> </w:t>
      </w:r>
      <w:r>
        <w:rPr>
          <w:b/>
          <w:bCs/>
          <w:sz w:val="28"/>
          <w:szCs w:val="20"/>
        </w:rPr>
        <w:t>РЕВИЗИОННАЯ КОМИССИЯ ПЕРВИЧНОЙ ПРОФСОЮЗНОЙ 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5.1. Ревизионная комиссия первичной профсоюзной организации ДОУ является самостоятельным органом, избираемым на собрании одновременно с профсоюзным комитетом и на тот же срок полномочий.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5.4. Член ревизионной комиссии не может одновременно являться членом профсоюзного комитета.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5.6. Председатель ревизионной комиссии участвует в работе  профсоюзного комитета с правом совещательного голоса.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</w:t>
      </w:r>
      <w:r>
        <w:rPr>
          <w:bCs/>
          <w:sz w:val="28"/>
          <w:szCs w:val="20"/>
        </w:rPr>
        <w:t>первичной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или президиумом выборного органа соответствующей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8"/>
          <w:lang w:val="en-US"/>
        </w:rPr>
        <w:t>VI</w:t>
      </w:r>
      <w:r>
        <w:rPr>
          <w:b/>
          <w:bCs/>
          <w:sz w:val="28"/>
          <w:szCs w:val="28"/>
        </w:rPr>
        <w:t>. ИМУЩЕСТВО ПЕРВИЧНОЙ ПРОФСОЮЗНОЙ 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6.1. Права и обязанности первичной профсоюзной организации ДОУ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ДОУ, Положением (уставом) территориальной организации Профсоюза и Уставом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6.2. Имущество </w:t>
      </w:r>
      <w:r>
        <w:rPr>
          <w:bCs/>
          <w:sz w:val="28"/>
          <w:szCs w:val="20"/>
        </w:rPr>
        <w:t>первичной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образуется из вступительных и ежемесячных членских профсоюзных взносов</w:t>
      </w:r>
      <w:r>
        <w:rPr>
          <w:bCs/>
          <w:sz w:val="28"/>
          <w:szCs w:val="28"/>
        </w:rPr>
        <w:t xml:space="preserve"> в соответствии с пунктами 52 и 53 Устава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ДОУ, и не подлежат перераспределению между членами Профсоюза.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6.3. Имущество, в том числе финансовые средства </w:t>
      </w:r>
      <w:r>
        <w:rPr>
          <w:bCs/>
          <w:sz w:val="28"/>
          <w:szCs w:val="20"/>
        </w:rPr>
        <w:t>первичной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Размер средств, направляемых на осуществление деятельности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 календарный год.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bCs/>
          <w:sz w:val="28"/>
          <w:szCs w:val="28"/>
        </w:rPr>
        <w:t>6.4. Первичная профсоюзная организация ДОУ,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 xml:space="preserve">Члены Профсоюза, состоящие на учете 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организации, не отвечают по обязательствам первичной организации Профсоюза, а первичная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не отвечает по обязательствам членов Профсоюза, состоящих на учете в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8"/>
        </w:rPr>
        <w:t>VII. РЕОРГАНИЗАЦИЯ И ЛИКВИДАЦИЯ ПЕРВИЧНОЙ</w:t>
      </w:r>
      <w:r>
        <w:rPr>
          <w:b/>
          <w:sz w:val="28"/>
          <w:szCs w:val="28"/>
        </w:rPr>
        <w:t xml:space="preserve"> ПРОФСОЮЗНОЙ </w:t>
      </w:r>
      <w:r>
        <w:rPr>
          <w:b/>
          <w:bCs/>
          <w:sz w:val="28"/>
          <w:szCs w:val="28"/>
        </w:rPr>
        <w:t>ОРГАНИЗАЦИИ ДОУ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7.1. Решение о реорганизации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(слиянии, присоединении, разделении, выделении) и ликвидации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принимается собранием по согласованию с выборным органом вышестоящей территориальной организации Профсоюза. 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 xml:space="preserve">Реорганизация или ликвидация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может осуществляться как по инициативе собрания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ДОУ, так и по инициативе Президиума выборного профсоюзного органа соответствующей территориальной организации Профсоюза. Решение собрания считается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>
      <w:pPr>
        <w:pStyle w:val="style0"/>
        <w:suppressAutoHyphens w:val="true"/>
        <w:ind w:firstLine="709" w:left="0" w:right="0"/>
        <w:jc w:val="both"/>
      </w:pPr>
      <w:r>
        <w:rPr>
          <w:sz w:val="28"/>
          <w:szCs w:val="28"/>
        </w:rPr>
        <w:t>7.2. В случае принятия решения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 ликвидации первичной </w:t>
      </w:r>
      <w:r>
        <w:rPr>
          <w:bCs/>
          <w:sz w:val="28"/>
          <w:szCs w:val="28"/>
        </w:rPr>
        <w:t>профсоюзной</w:t>
      </w:r>
      <w:r>
        <w:rPr>
          <w:sz w:val="28"/>
          <w:szCs w:val="28"/>
        </w:rPr>
        <w:t xml:space="preserve"> организации ДОУ имущество, оставшееся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suppressAutoHyphens w:val="true"/>
        <w:jc w:val="center"/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. ЗАКЛЮЧИТЕЛЬНЫЕ ПОЛОЖЕНИЯ</w:t>
      </w:r>
    </w:p>
    <w:p>
      <w:pPr>
        <w:pStyle w:val="style0"/>
        <w:suppressAutoHyphens w:val="true"/>
        <w:ind w:firstLine="709" w:left="0" w:right="0"/>
        <w:jc w:val="both"/>
      </w:pPr>
      <w:r>
        <w:rPr/>
      </w:r>
    </w:p>
    <w:p>
      <w:pPr>
        <w:pStyle w:val="style0"/>
        <w:tabs>
          <w:tab w:leader="none" w:pos="8710" w:val="left"/>
        </w:tabs>
        <w:suppressAutoHyphens w:val="true"/>
        <w:ind w:firstLine="709" w:left="0" w:right="0"/>
        <w:jc w:val="both"/>
      </w:pPr>
      <w:r>
        <w:rPr>
          <w:sz w:val="28"/>
          <w:szCs w:val="28"/>
        </w:rPr>
        <w:t>8.1.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Первичная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профсоюзная</w:t>
      </w:r>
      <w:r>
        <w:rPr>
          <w:sz w:val="28"/>
          <w:szCs w:val="28"/>
        </w:rPr>
        <w:t xml:space="preserve"> организация ДОУ обеспечивает учет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8.2.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Местонахождение руководящих органов первичной профсоюзной организации ДОУ: Ростовская область, г. Таганрог, пер. Тургеневский, № 35.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540" w:footer="0" w:gutter="0" w:header="0" w:left="540" w:right="566" w:top="54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3 Знак"/>
    <w:basedOn w:val="style15"/>
    <w:next w:val="style16"/>
    <w:rPr>
      <w:rFonts w:ascii="Times New Roman" w:cs="Times New Roman" w:eastAsia="Times New Roman" w:hAnsi="Times New Roman"/>
      <w:sz w:val="16"/>
      <w:szCs w:val="16"/>
      <w:lang w:eastAsia="ru-RU"/>
    </w:rPr>
  </w:style>
  <w:style w:styleId="style17" w:type="character">
    <w:name w:val="Основной текст (3)"/>
    <w:next w:val="style17"/>
    <w:rPr>
      <w:rFonts w:ascii="Times New Roman" w:cs="Times New Roman" w:hAnsi="Times New Roman"/>
      <w:b/>
      <w:bCs/>
      <w:spacing w:val="0"/>
      <w:sz w:val="27"/>
      <w:szCs w:val="27"/>
    </w:rPr>
  </w:style>
  <w:style w:styleId="style18" w:type="character">
    <w:name w:val="Основной текст (2)_"/>
    <w:next w:val="style18"/>
    <w:rPr>
      <w:b/>
      <w:bCs/>
      <w:shd w:fill="FFFFFF" w:val="clear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Body Text Indent 3"/>
    <w:basedOn w:val="style0"/>
    <w:next w:val="style24"/>
    <w:pPr>
      <w:spacing w:after="120" w:before="0"/>
      <w:ind w:hanging="0" w:left="283" w:right="0"/>
      <w:contextualSpacing w:val="false"/>
    </w:pPr>
    <w:rPr>
      <w:sz w:val="16"/>
      <w:szCs w:val="16"/>
    </w:rPr>
  </w:style>
  <w:style w:styleId="style25" w:type="paragraph">
    <w:name w:val="Основной текст (2)1"/>
    <w:basedOn w:val="style0"/>
    <w:next w:val="style25"/>
    <w:pPr>
      <w:shd w:fill="FFFFFF" w:val="clear"/>
      <w:spacing w:line="259" w:lineRule="exact"/>
      <w:ind w:hanging="480" w:left="0" w:right="0"/>
      <w:jc w:val="both"/>
    </w:pPr>
    <w:rPr>
      <w:rFonts w:ascii="Calibri" w:cs="Calibri" w:hAnsi="Calibri"/>
      <w:b/>
      <w:bCs/>
      <w:sz w:val="22"/>
      <w:szCs w:val="22"/>
      <w:shd w:fill="FFFFFF" w:val="clear"/>
      <w:lang w:eastAsia="en-US"/>
    </w:rPr>
  </w:style>
  <w:style w:styleId="style26" w:type="paragraph">
    <w:name w:val="Normal (Web)"/>
    <w:basedOn w:val="style0"/>
    <w:next w:val="style26"/>
    <w:pPr>
      <w:spacing w:after="28" w:before="28"/>
      <w:contextualSpacing w:val="false"/>
    </w:pPr>
    <w:rPr/>
  </w:style>
  <w:style w:styleId="style27" w:type="paragraph">
    <w:name w:val="Обычный (веб)"/>
    <w:basedOn w:val="style0"/>
    <w:next w:val="style27"/>
    <w:pPr>
      <w:spacing w:after="280" w:before="280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2014-04-29T19:20:00.00Z</dcterms:created>
  <dc:creator>Антон</dc:creator>
  <cp:lastModifiedBy>Антон</cp:lastModifiedBy>
  <dcterms:modified xsi:type="dcterms:W3CDTF">2014-04-29T19:41:00.00Z</dcterms:modified>
  <cp:revision>3</cp:revision>
</cp:coreProperties>
</file>